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55" w:rsidRDefault="00F644BB" w:rsidP="00504955">
      <w:r>
        <w:t xml:space="preserve">Jane </w:t>
      </w:r>
      <w:proofErr w:type="spellStart"/>
      <w:r>
        <w:t>Dittmar</w:t>
      </w:r>
      <w:proofErr w:type="spellEnd"/>
      <w:r w:rsidR="00504955">
        <w:t xml:space="preserve">, </w:t>
      </w:r>
      <w:r w:rsidR="0085245D">
        <w:t>Executive Director, Virginia Board of Workforce Development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Secretary Brian Ball, Secretary of Commerce and Trade, Office of the Governor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Mr.  Hobart "</w:t>
            </w:r>
            <w:proofErr w:type="spellStart"/>
            <w:r w:rsidRPr="0085245D">
              <w:rPr>
                <w:rFonts w:ascii="Calibri" w:eastAsia="Times New Roman" w:hAnsi="Calibri" w:cs="Calibri"/>
                <w:color w:val="000000"/>
              </w:rPr>
              <w:t>Hobey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”</w:t>
            </w:r>
            <w:r w:rsidRPr="008524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5245D">
              <w:rPr>
                <w:rFonts w:ascii="Calibri" w:eastAsia="Times New Roman" w:hAnsi="Calibri" w:cs="Calibri"/>
                <w:color w:val="000000"/>
              </w:rPr>
              <w:t>Bauhan</w:t>
            </w:r>
            <w:proofErr w:type="spellEnd"/>
            <w:r w:rsidRPr="0085245D">
              <w:rPr>
                <w:rFonts w:ascii="Calibri" w:eastAsia="Times New Roman" w:hAnsi="Calibri" w:cs="Calibri"/>
                <w:color w:val="000000"/>
              </w:rPr>
              <w:t>, President, Virginia Poultry Federation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Mr. Xavier Beale, Vice President of Trades, Newport News Shipbuilding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Mr.  Thomas A.  Bell, Business Manager, Iron Workers Local Union 79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Ms. Julie  Brown, Director of Advanced Learning / President, Institute for Advanced Learning and Research / 2 Witches Winery &amp; Brewing Co.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Ms. Lynne Bushey, Senior Vice President, Business Unit Leader, CGI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Delegate Kathy Byron, Delegate, Virginia House of Delegates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Mr. Ernie Caldwell, President, G. J. Hopkins, Inc.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Ms.  Doris Crouse-Mays, President, Virginia AFL-CIO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Ms.  Jae K Davenport*, Deputy Secretary of Public Safety and Homeland Security, Office of the Governor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 xml:space="preserve">Senator Bill </w:t>
            </w:r>
            <w:proofErr w:type="spellStart"/>
            <w:r w:rsidRPr="0085245D">
              <w:rPr>
                <w:rFonts w:ascii="Calibri" w:eastAsia="Times New Roman" w:hAnsi="Calibri" w:cs="Calibri"/>
                <w:color w:val="000000"/>
              </w:rPr>
              <w:t>DeSteph</w:t>
            </w:r>
            <w:proofErr w:type="spellEnd"/>
            <w:r w:rsidRPr="0085245D">
              <w:rPr>
                <w:rFonts w:ascii="Calibri" w:eastAsia="Times New Roman" w:hAnsi="Calibri" w:cs="Calibri"/>
                <w:color w:val="000000"/>
              </w:rPr>
              <w:t>, Senator, Senate of Virginia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 xml:space="preserve">Ms.  Virginia Diamond, Special Counsel, 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Mr.  John  Dougherty, Vice President, Community Workforce, Goodwill of Central &amp; Coastal Virginia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Mr.  Mark Dreyfus, President, ECPI University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 xml:space="preserve">Ms.  Patricia </w:t>
            </w:r>
            <w:proofErr w:type="spellStart"/>
            <w:r w:rsidRPr="0085245D">
              <w:rPr>
                <w:rFonts w:ascii="Calibri" w:eastAsia="Times New Roman" w:hAnsi="Calibri" w:cs="Calibri"/>
                <w:color w:val="000000"/>
              </w:rPr>
              <w:t>Funegra</w:t>
            </w:r>
            <w:proofErr w:type="spellEnd"/>
            <w:r w:rsidRPr="0085245D">
              <w:rPr>
                <w:rFonts w:ascii="Calibri" w:eastAsia="Times New Roman" w:hAnsi="Calibri" w:cs="Calibri"/>
                <w:color w:val="000000"/>
              </w:rPr>
              <w:t xml:space="preserve">, Founder and CEO, La </w:t>
            </w:r>
            <w:proofErr w:type="spellStart"/>
            <w:r w:rsidRPr="0085245D">
              <w:rPr>
                <w:rFonts w:ascii="Calibri" w:eastAsia="Times New Roman" w:hAnsi="Calibri" w:cs="Calibri"/>
                <w:color w:val="000000"/>
              </w:rPr>
              <w:t>Cocina</w:t>
            </w:r>
            <w:proofErr w:type="spellEnd"/>
            <w:r w:rsidRPr="0085245D">
              <w:rPr>
                <w:rFonts w:ascii="Calibri" w:eastAsia="Times New Roman" w:hAnsi="Calibri" w:cs="Calibri"/>
                <w:color w:val="000000"/>
              </w:rPr>
              <w:t xml:space="preserve"> VA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85245D">
              <w:rPr>
                <w:rFonts w:ascii="Calibri" w:eastAsia="Times New Roman" w:hAnsi="Calibri" w:cs="Calibri"/>
                <w:color w:val="000000"/>
              </w:rPr>
              <w:t>Mr.  Daniel Gomez, Chief Strategy Officer, Capitol Bridge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Mr.  James Gray, Councilman, City of Hampton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Chief Workforce Development Advisor Megan Healy, Chief Workforce Development Advisor, Office of the Governor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Ms.  Lane Hopkins, Chief Talent Officer, Harris Williams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Mr. D. Michael  Hymes, President, HY Performance Management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Mr.  Dan  Lufkin*, President , Paul D Camp Community College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Ms.  Ann  Mallek, White Hall Supervisor, Albemarle County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Mr. Nat  Marshall, Sr. Human Resource Specialist , BWX Technologies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 xml:space="preserve">Ms.  Melissa  McDevitt, Vice President, Diversity and Inclusion, </w:t>
            </w:r>
            <w:proofErr w:type="spellStart"/>
            <w:r w:rsidRPr="0085245D">
              <w:rPr>
                <w:rFonts w:ascii="Calibri" w:eastAsia="Times New Roman" w:hAnsi="Calibri" w:cs="Calibri"/>
                <w:color w:val="000000"/>
              </w:rPr>
              <w:t>CapitalOne</w:t>
            </w:r>
            <w:proofErr w:type="spellEnd"/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CA6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Ms.  Kim McKay*, D</w:t>
            </w:r>
            <w:r w:rsidR="00CA6AB6">
              <w:rPr>
                <w:rFonts w:ascii="Calibri" w:eastAsia="Times New Roman" w:hAnsi="Calibri" w:cs="Calibri"/>
                <w:color w:val="000000"/>
              </w:rPr>
              <w:t>irector of Public Policy</w:t>
            </w:r>
            <w:r w:rsidRPr="0085245D">
              <w:rPr>
                <w:rFonts w:ascii="Calibri" w:eastAsia="Times New Roman" w:hAnsi="Calibri" w:cs="Calibri"/>
                <w:color w:val="000000"/>
              </w:rPr>
              <w:t>, The Virginia Chamber of Commerce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 xml:space="preserve">Mr.  Jim Monroe, Chief People Officer, </w:t>
            </w:r>
            <w:proofErr w:type="spellStart"/>
            <w:r w:rsidRPr="0085245D">
              <w:rPr>
                <w:rFonts w:ascii="Calibri" w:eastAsia="Times New Roman" w:hAnsi="Calibri" w:cs="Calibri"/>
                <w:color w:val="000000"/>
              </w:rPr>
              <w:t>Snagajob</w:t>
            </w:r>
            <w:proofErr w:type="spellEnd"/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Ms. Joan Peterson, Executive Director, Literacy for Life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 xml:space="preserve">Secretary </w:t>
            </w:r>
            <w:proofErr w:type="spellStart"/>
            <w:r w:rsidRPr="0085245D">
              <w:rPr>
                <w:rFonts w:ascii="Calibri" w:eastAsia="Times New Roman" w:hAnsi="Calibri" w:cs="Calibri"/>
                <w:color w:val="000000"/>
              </w:rPr>
              <w:t>Atif</w:t>
            </w:r>
            <w:proofErr w:type="spellEnd"/>
            <w:r w:rsidRPr="008524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5245D">
              <w:rPr>
                <w:rFonts w:ascii="Calibri" w:eastAsia="Times New Roman" w:hAnsi="Calibri" w:cs="Calibri"/>
                <w:color w:val="000000"/>
              </w:rPr>
              <w:t>Qarni</w:t>
            </w:r>
            <w:proofErr w:type="spellEnd"/>
            <w:r w:rsidRPr="0085245D">
              <w:rPr>
                <w:rFonts w:ascii="Calibri" w:eastAsia="Times New Roman" w:hAnsi="Calibri" w:cs="Calibri"/>
                <w:color w:val="000000"/>
              </w:rPr>
              <w:t>, Secretary of Education, Office of the Governor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Delegate Roxann Robinson, Delegate, District Office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 xml:space="preserve">Ms.  Carrie Roth,  President and CEO, Virginia Bio-Technology Research 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Senator Frank Ruff, Senator, Senate of Virginia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Ms. Becky Sawyer, Senior Vice President and Chief Human Resources Officer, Sentara Healthcare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 xml:space="preserve">Ms.  Anne </w:t>
            </w:r>
            <w:proofErr w:type="spellStart"/>
            <w:r w:rsidRPr="0085245D">
              <w:rPr>
                <w:rFonts w:ascii="Calibri" w:eastAsia="Times New Roman" w:hAnsi="Calibri" w:cs="Calibri"/>
                <w:color w:val="000000"/>
              </w:rPr>
              <w:t>Schlussler</w:t>
            </w:r>
            <w:proofErr w:type="spellEnd"/>
            <w:r w:rsidRPr="0085245D">
              <w:rPr>
                <w:rFonts w:ascii="Calibri" w:eastAsia="Times New Roman" w:hAnsi="Calibri" w:cs="Calibri"/>
                <w:color w:val="000000"/>
              </w:rPr>
              <w:t>, Founding Partner, Clarity Technology Partners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 xml:space="preserve">Mr. </w:t>
            </w:r>
            <w:proofErr w:type="spellStart"/>
            <w:r w:rsidRPr="0085245D">
              <w:rPr>
                <w:rFonts w:ascii="Calibri" w:eastAsia="Times New Roman" w:hAnsi="Calibri" w:cs="Calibri"/>
                <w:color w:val="000000"/>
              </w:rPr>
              <w:t>Raheel</w:t>
            </w:r>
            <w:proofErr w:type="spellEnd"/>
            <w:r w:rsidRPr="0085245D">
              <w:rPr>
                <w:rFonts w:ascii="Calibri" w:eastAsia="Times New Roman" w:hAnsi="Calibri" w:cs="Calibri"/>
                <w:color w:val="000000"/>
              </w:rPr>
              <w:t xml:space="preserve"> Sheikh, President, Manassas Auto and Tire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Mayor John David  Smith, Jr., Mayor, City of Winchester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 xml:space="preserve">Mr. Travis </w:t>
            </w:r>
            <w:proofErr w:type="spellStart"/>
            <w:r w:rsidRPr="0085245D">
              <w:rPr>
                <w:rFonts w:ascii="Calibri" w:eastAsia="Times New Roman" w:hAnsi="Calibri" w:cs="Calibri"/>
                <w:color w:val="000000"/>
              </w:rPr>
              <w:t>Staton</w:t>
            </w:r>
            <w:proofErr w:type="spellEnd"/>
            <w:r w:rsidRPr="0085245D">
              <w:rPr>
                <w:rFonts w:ascii="Calibri" w:eastAsia="Times New Roman" w:hAnsi="Calibri" w:cs="Calibri"/>
                <w:color w:val="000000"/>
              </w:rPr>
              <w:t>, President and CEO, United Way of Southwest Virginia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Ms. Zuzana Steen, Academic and Community Relations Manager, Micron Technology, Inc.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 xml:space="preserve">Commissioner Duke </w:t>
            </w:r>
            <w:proofErr w:type="spellStart"/>
            <w:r w:rsidRPr="0085245D">
              <w:rPr>
                <w:rFonts w:ascii="Calibri" w:eastAsia="Times New Roman" w:hAnsi="Calibri" w:cs="Calibri"/>
                <w:color w:val="000000"/>
              </w:rPr>
              <w:t>Storen</w:t>
            </w:r>
            <w:proofErr w:type="spellEnd"/>
            <w:r w:rsidRPr="0085245D">
              <w:rPr>
                <w:rFonts w:ascii="Calibri" w:eastAsia="Times New Roman" w:hAnsi="Calibri" w:cs="Calibri"/>
                <w:color w:val="000000"/>
              </w:rPr>
              <w:t>, Virginia Department of Social Services, Office of the Governor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lastRenderedPageBreak/>
              <w:t>Mr.  Brett Vassey, President and CEO, Virginia Manufacturer's Association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Mr. Jonathan G.  Ward*, Assistant Secretary of Veterans &amp; Defense Affairs, Commonwealth of Virginia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245D">
              <w:rPr>
                <w:rFonts w:ascii="Calibri" w:eastAsia="Times New Roman" w:hAnsi="Calibri" w:cs="Calibri"/>
                <w:color w:val="000000"/>
              </w:rPr>
              <w:t>Mr.  Brian Warner, Rolls-Royce Head of the Commonwealth Center for Advanced Manufacturing, Rolls-Royce North America</w:t>
            </w:r>
          </w:p>
        </w:tc>
      </w:tr>
      <w:tr w:rsidR="0085245D" w:rsidRPr="0085245D" w:rsidTr="0085245D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45D" w:rsidRPr="0085245D" w:rsidRDefault="0085245D" w:rsidP="00852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5245D" w:rsidRPr="001D306F" w:rsidRDefault="001535AE" w:rsidP="001D306F">
      <w:pPr>
        <w:jc w:val="right"/>
        <w:rPr>
          <w:sz w:val="16"/>
          <w:szCs w:val="16"/>
        </w:rPr>
      </w:pPr>
      <w:r w:rsidRPr="001D306F">
        <w:rPr>
          <w:sz w:val="16"/>
          <w:szCs w:val="16"/>
        </w:rPr>
        <w:t>v. 09132019</w:t>
      </w:r>
    </w:p>
    <w:sectPr w:rsidR="0085245D" w:rsidRPr="001D3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55"/>
    <w:rsid w:val="001535AE"/>
    <w:rsid w:val="001D306F"/>
    <w:rsid w:val="003676E3"/>
    <w:rsid w:val="00504955"/>
    <w:rsid w:val="00604FA2"/>
    <w:rsid w:val="0085245D"/>
    <w:rsid w:val="00CA6AB6"/>
    <w:rsid w:val="00D94437"/>
    <w:rsid w:val="00F6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21BAE"/>
  <w15:chartTrackingRefBased/>
  <w15:docId w15:val="{950097F8-0DBB-4F59-821B-D2896567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Community College System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Campos</dc:creator>
  <cp:keywords/>
  <dc:description/>
  <cp:lastModifiedBy>Maria Onsel</cp:lastModifiedBy>
  <cp:revision>3</cp:revision>
  <dcterms:created xsi:type="dcterms:W3CDTF">2019-09-13T15:38:00Z</dcterms:created>
  <dcterms:modified xsi:type="dcterms:W3CDTF">2020-02-05T15:16:00Z</dcterms:modified>
</cp:coreProperties>
</file>